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white [3212]" focus="50%" type="gradient"/>
    </v:background>
  </w:background>
  <w:body>
    <w:p w:rsidR="00D67164" w:rsidRDefault="002F3B65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6"/>
          <w:szCs w:val="6"/>
        </w:rPr>
      </w:pPr>
      <w:bookmarkStart w:id="0" w:name="_GoBack"/>
      <w:bookmarkEnd w:id="0"/>
      <w:r>
        <w:rPr>
          <w:rStyle w:val="a4"/>
          <w:rFonts w:ascii="TH SarabunPSK" w:eastAsiaTheme="majorEastAsia" w:hAnsi="TH SarabunPSK" w:cs="TH SarabunPSK" w:hint="cs"/>
          <w:color w:val="333333"/>
          <w:sz w:val="23"/>
          <w:szCs w:val="23"/>
          <w:cs/>
        </w:rPr>
        <w:t xml:space="preserve"> </w:t>
      </w:r>
      <w:r>
        <w:rPr>
          <w:rStyle w:val="a4"/>
          <w:rFonts w:ascii="TH SarabunPSK" w:eastAsiaTheme="majorEastAsia" w:hAnsi="TH SarabunPSK" w:cs="TH SarabunPSK" w:hint="cs"/>
          <w:color w:val="333333"/>
          <w:sz w:val="23"/>
          <w:szCs w:val="23"/>
          <w:cs/>
        </w:rPr>
        <w:tab/>
      </w:r>
      <w:r w:rsidR="00D67164" w:rsidRPr="002F3B65">
        <w:rPr>
          <w:rStyle w:val="a4"/>
          <w:rFonts w:ascii="TH SarabunPSK" w:eastAsiaTheme="majorEastAsia" w:hAnsi="TH SarabunPSK" w:cs="TH SarabunPSK"/>
          <w:color w:val="333333"/>
          <w:sz w:val="23"/>
          <w:szCs w:val="23"/>
          <w:cs/>
        </w:rPr>
        <w:t>กองทุนประกันสังคม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</w:rPr>
        <w:t> 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คือ กองทุนที่ให้หลักประกันแก่ผู้ที่อยู่ในระบบประกันสังคมให้ได้รับประโยชน์ทดแทน เมื่อประสบอันตรายหรือเจ็บป่วย ทุพพลภาพ หรือตาย ซึ่งไม่เกิดจากการทำงาน รวมทั้งกรณีคลอดบุตร สงเคราะห์บุตร ชราภาพและว่างงาน</w:t>
      </w:r>
    </w:p>
    <w:p w:rsidR="002F3B65" w:rsidRPr="002F3B65" w:rsidRDefault="002F3B65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6"/>
          <w:szCs w:val="6"/>
        </w:rPr>
      </w:pPr>
    </w:p>
    <w:p w:rsidR="00D67164" w:rsidRPr="002F3B65" w:rsidRDefault="00D67164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3"/>
          <w:szCs w:val="23"/>
        </w:rPr>
        <w:t> </w:t>
      </w:r>
      <w:r w:rsidRPr="002F3B65">
        <w:rPr>
          <w:rFonts w:ascii="TH SarabunPSK" w:hAnsi="TH SarabunPSK" w:cs="TH SarabunPSK"/>
          <w:b/>
          <w:bCs/>
          <w:color w:val="333333"/>
          <w:sz w:val="24"/>
          <w:szCs w:val="24"/>
          <w:cs/>
        </w:rPr>
        <w:t xml:space="preserve">ผู้ที่เกี่ยวข้องกับกองทุนประกันสังคมหลักๆมีอยู่ </w:t>
      </w:r>
      <w:r w:rsidRPr="002F3B65">
        <w:rPr>
          <w:rFonts w:ascii="TH SarabunPSK" w:hAnsi="TH SarabunPSK" w:cs="TH SarabunPSK"/>
          <w:b/>
          <w:bCs/>
          <w:color w:val="333333"/>
          <w:sz w:val="24"/>
          <w:szCs w:val="24"/>
        </w:rPr>
        <w:t xml:space="preserve">3 </w:t>
      </w:r>
      <w:r w:rsidRPr="002F3B65">
        <w:rPr>
          <w:rFonts w:ascii="TH SarabunPSK" w:hAnsi="TH SarabunPSK" w:cs="TH SarabunPSK"/>
          <w:b/>
          <w:bCs/>
          <w:color w:val="333333"/>
          <w:sz w:val="24"/>
          <w:szCs w:val="24"/>
          <w:cs/>
        </w:rPr>
        <w:t>กลุ่มด้วยกัน คือ</w:t>
      </w:r>
    </w:p>
    <w:p w:rsidR="00D67164" w:rsidRPr="002F3B65" w:rsidRDefault="002F3B65" w:rsidP="002F3B65">
      <w:pPr>
        <w:pStyle w:val="a5"/>
        <w:shd w:val="clear" w:color="auto" w:fill="FFFFFF"/>
        <w:spacing w:after="0" w:line="240" w:lineRule="auto"/>
        <w:ind w:left="0"/>
        <w:rPr>
          <w:rFonts w:ascii="TH SarabunPSK" w:hAnsi="TH SarabunPSK" w:cs="TH SarabunPSK"/>
          <w:color w:val="333333"/>
          <w:sz w:val="23"/>
          <w:szCs w:val="23"/>
        </w:rPr>
      </w:pPr>
      <w:r>
        <w:rPr>
          <w:rFonts w:ascii="TH SarabunPSK" w:hAnsi="TH SarabunPSK" w:cs="TH SarabunPSK" w:hint="cs"/>
          <w:color w:val="333333"/>
          <w:sz w:val="23"/>
          <w:szCs w:val="23"/>
          <w:cs/>
        </w:rPr>
        <w:t>1.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ผู้ประกันตน</w:t>
      </w:r>
    </w:p>
    <w:p w:rsidR="00D67164" w:rsidRPr="002F3B65" w:rsidRDefault="002F3B65" w:rsidP="002F3B65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3"/>
          <w:szCs w:val="23"/>
        </w:rPr>
      </w:pPr>
      <w:r>
        <w:rPr>
          <w:rFonts w:ascii="TH SarabunPSK" w:hAnsi="TH SarabunPSK" w:cs="TH SarabunPSK" w:hint="cs"/>
          <w:color w:val="333333"/>
          <w:sz w:val="23"/>
          <w:szCs w:val="23"/>
          <w:cs/>
        </w:rPr>
        <w:t>2.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นายจ้าง</w:t>
      </w:r>
    </w:p>
    <w:p w:rsidR="00D67164" w:rsidRDefault="002F3B65" w:rsidP="002F3B65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3"/>
          <w:szCs w:val="23"/>
        </w:rPr>
      </w:pPr>
      <w:r>
        <w:rPr>
          <w:rFonts w:ascii="TH SarabunPSK" w:hAnsi="TH SarabunPSK" w:cs="TH SarabunPSK" w:hint="cs"/>
          <w:color w:val="333333"/>
          <w:sz w:val="23"/>
          <w:szCs w:val="23"/>
          <w:cs/>
        </w:rPr>
        <w:t>3.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รัฐบาล</w:t>
      </w:r>
    </w:p>
    <w:p w:rsidR="002F3B65" w:rsidRPr="002F3B65" w:rsidRDefault="002F3B65" w:rsidP="002F3B65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6"/>
          <w:szCs w:val="6"/>
        </w:rPr>
      </w:pPr>
    </w:p>
    <w:p w:rsidR="00D67164" w:rsidRPr="002F3B65" w:rsidRDefault="00D67164" w:rsidP="002F3B65">
      <w:pPr>
        <w:pStyle w:val="3"/>
        <w:shd w:val="clear" w:color="auto" w:fill="FFFFFF"/>
        <w:spacing w:before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ผู้ประกันตน</w:t>
      </w:r>
    </w:p>
    <w:p w:rsidR="00D67164" w:rsidRPr="002F3B65" w:rsidRDefault="00D67164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3"/>
          <w:szCs w:val="23"/>
        </w:rPr>
      </w:pP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ผู้ประกันตน คือ ลูกจ้างที่มีอายุไม่ต่ำกว่า </w:t>
      </w:r>
      <w:r w:rsidRPr="002F3B65">
        <w:rPr>
          <w:rFonts w:ascii="TH SarabunPSK" w:hAnsi="TH SarabunPSK" w:cs="TH SarabunPSK"/>
          <w:color w:val="333333"/>
          <w:sz w:val="23"/>
          <w:szCs w:val="23"/>
        </w:rPr>
        <w:t xml:space="preserve">15 </w:t>
      </w: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ปีบริบูรณ์และไม่เกิน </w:t>
      </w:r>
      <w:r w:rsidRPr="002F3B65">
        <w:rPr>
          <w:rFonts w:ascii="TH SarabunPSK" w:hAnsi="TH SarabunPSK" w:cs="TH SarabunPSK"/>
          <w:color w:val="333333"/>
          <w:sz w:val="23"/>
          <w:szCs w:val="23"/>
        </w:rPr>
        <w:t xml:space="preserve">60 </w:t>
      </w: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ปีบริบูรณ์ แต่ถ้าลูกจ้างอายุครบ </w:t>
      </w:r>
      <w:r w:rsidRPr="002F3B65">
        <w:rPr>
          <w:rFonts w:ascii="TH SarabunPSK" w:hAnsi="TH SarabunPSK" w:cs="TH SarabunPSK"/>
          <w:color w:val="333333"/>
          <w:sz w:val="23"/>
          <w:szCs w:val="23"/>
        </w:rPr>
        <w:t xml:space="preserve">60 </w:t>
      </w: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ปีบริบูรณ์แต่นายจ้างยังจ้างให้ทำงานต่อให้ถือเป็นผู้ประกันตนต่อไป โดยแบ่งเป็น </w:t>
      </w:r>
      <w:r w:rsidRPr="002F3B65">
        <w:rPr>
          <w:rFonts w:ascii="TH SarabunPSK" w:hAnsi="TH SarabunPSK" w:cs="TH SarabunPSK"/>
          <w:color w:val="333333"/>
          <w:sz w:val="23"/>
          <w:szCs w:val="23"/>
        </w:rPr>
        <w:t xml:space="preserve">3 </w:t>
      </w: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>กลุ่ม ดังนี้</w:t>
      </w:r>
      <w:r w:rsidRPr="002F3B65">
        <w:rPr>
          <w:rFonts w:ascii="TH SarabunPSK" w:hAnsi="TH SarabunPSK" w:cs="TH SarabunPSK"/>
          <w:color w:val="333333"/>
          <w:sz w:val="23"/>
          <w:szCs w:val="23"/>
        </w:rPr>
        <w:br/>
        <w:t> </w:t>
      </w:r>
      <w:r w:rsidR="002F3B65">
        <w:rPr>
          <w:rFonts w:ascii="TH SarabunPSK" w:hAnsi="TH SarabunPSK" w:cs="TH SarabunPSK"/>
          <w:color w:val="333333"/>
          <w:sz w:val="23"/>
          <w:szCs w:val="23"/>
        </w:rPr>
        <w:tab/>
        <w:t>1.</w:t>
      </w:r>
      <w:r w:rsidRPr="002F3B65">
        <w:rPr>
          <w:rFonts w:ascii="TH SarabunPSK" w:hAnsi="TH SarabunPSK" w:cs="TH SarabunPSK"/>
          <w:color w:val="333333"/>
          <w:sz w:val="23"/>
          <w:szCs w:val="23"/>
          <w:cs/>
        </w:rPr>
        <w:t>กลุ่มที่ทำงานประจำ ต้องจ่ายเงินสมทบตามกฏหมาย</w:t>
      </w:r>
    </w:p>
    <w:p w:rsidR="00D67164" w:rsidRPr="002F3B65" w:rsidRDefault="002F3B65" w:rsidP="002F3B65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333333"/>
          <w:sz w:val="23"/>
          <w:szCs w:val="23"/>
        </w:rPr>
      </w:pPr>
      <w:r>
        <w:rPr>
          <w:rFonts w:ascii="TH SarabunPSK" w:hAnsi="TH SarabunPSK" w:cs="TH SarabunPSK" w:hint="cs"/>
          <w:color w:val="333333"/>
          <w:sz w:val="23"/>
          <w:szCs w:val="23"/>
          <w:cs/>
        </w:rPr>
        <w:t>2.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กลุ่มที่เคยทำงานประจำ แต่ลาออกและไม่ได้สมัครงานประจำต่อ ซึ่งเคยจ่ายเงินสมทบมาแล้วไม่ต่ำกว่า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</w:rPr>
        <w:t xml:space="preserve">12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เดือนตอนที่ยังทำงานประจำอยู่ และลาออกจากงานประจำไม่เกิน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</w:rPr>
        <w:t xml:space="preserve">6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เดือนเมื่อลาออกแล้วยังสมัครใจที่จะจ่ายเงินสมทบอยู่</w:t>
      </w:r>
    </w:p>
    <w:p w:rsidR="00D67164" w:rsidRDefault="002F3B65" w:rsidP="002F3B65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333333"/>
          <w:sz w:val="23"/>
          <w:szCs w:val="23"/>
        </w:rPr>
      </w:pPr>
      <w:r>
        <w:rPr>
          <w:rFonts w:ascii="TH SarabunPSK" w:hAnsi="TH SarabunPSK" w:cs="TH SarabunPSK" w:hint="cs"/>
          <w:color w:val="333333"/>
          <w:sz w:val="23"/>
          <w:szCs w:val="23"/>
          <w:cs/>
        </w:rPr>
        <w:t>3.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 xml:space="preserve">รวมไปถึงกลุ่มที่ไม่ได้ทำงานประจำ (ฟรีแลนซ์) อายุ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</w:rPr>
        <w:t xml:space="preserve">15-60 </w:t>
      </w:r>
      <w:r w:rsidR="00D67164" w:rsidRPr="002F3B65">
        <w:rPr>
          <w:rFonts w:ascii="TH SarabunPSK" w:hAnsi="TH SarabunPSK" w:cs="TH SarabunPSK"/>
          <w:color w:val="333333"/>
          <w:sz w:val="23"/>
          <w:szCs w:val="23"/>
          <w:cs/>
        </w:rPr>
        <w:t>ปี เลือกจ่ายเงินสมทบเองเพื่อให้ได้ สิทธิ์ประกันสังคม</w:t>
      </w:r>
    </w:p>
    <w:p w:rsidR="002F3B65" w:rsidRPr="002F3B65" w:rsidRDefault="002F3B65" w:rsidP="002F3B65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333333"/>
          <w:sz w:val="6"/>
          <w:szCs w:val="6"/>
        </w:rPr>
      </w:pPr>
    </w:p>
    <w:p w:rsidR="002F3B65" w:rsidRPr="002F3B65" w:rsidRDefault="002F3B65" w:rsidP="002F3B65">
      <w:pPr>
        <w:pStyle w:val="3"/>
        <w:shd w:val="clear" w:color="auto" w:fill="FFFFFF"/>
        <w:spacing w:before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นายจ้าง</w:t>
      </w:r>
    </w:p>
    <w:p w:rsidR="002F3B65" w:rsidRPr="002F3B65" w:rsidRDefault="002F3B65" w:rsidP="002F3B65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นายจ้าง คือ ผู้ที่มีลูกจ้างตั้งแต่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คนขึ้นไป เป็นผู้มีหน้าที่ต้องขึ้นทะเบียนนายจ้างพร้อมกับขึ้นทะเบียนลูกจ้างภายใน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30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วัน และเมื่อมีการจ้างลูกจ้างใหม่ต้องแจ้งขึ้นทะเบียนลูกจ้างใหม่ภายใน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30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วันเช่นกัน</w:t>
      </w:r>
    </w:p>
    <w:p w:rsidR="002F3B65" w:rsidRPr="002F3B65" w:rsidRDefault="002F3B65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6"/>
          <w:szCs w:val="6"/>
        </w:rPr>
      </w:pPr>
    </w:p>
    <w:p w:rsidR="002F3B65" w:rsidRPr="002F3B65" w:rsidRDefault="002F3B65" w:rsidP="002F3B65">
      <w:pPr>
        <w:pStyle w:val="3"/>
        <w:shd w:val="clear" w:color="auto" w:fill="FFFFFF"/>
        <w:spacing w:before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เงินสมทบ</w:t>
      </w:r>
    </w:p>
    <w:p w:rsidR="007A5671" w:rsidRPr="007A5671" w:rsidRDefault="002F3B65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6"/>
          <w:szCs w:val="6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24"/>
          <w:szCs w:val="24"/>
          <w:cs/>
        </w:rPr>
        <w:tab/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เงินสมทบ คือ เงินที่นายจ้าง ลูกจ้าง ต้องนำส่งกองทุนประกันสังคมทุกเดือน ซึ่งในบทความนี้จะขอกล่าวถึงเฉพาะเงินสมทบสำหรับผู้ประกันตนกลุ่มที่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กลุ่มทำงานประจำเท่านั้น ส่วนกลุ่มอื่นๆจะกล่าวถึงในบทความต่อๆไปครับ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br/>
      </w: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24"/>
          <w:szCs w:val="24"/>
          <w:cs/>
        </w:rPr>
        <w:tab/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กลุ่มผู้ประกันตนกลุ่มนี้จะคำนวณเงินสมทบจากค่าจ้างลูกจ้าง ซึ่งกำหนดไว้ไม่ต่ำกว่าเดือนละ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1,650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บาท และสูงสุดไม่เกินเดือนละ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15,000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บาท ซึ่งรัฐบาลจะร่วมสมทบด้วยส่วนหนึ่ง โดยลูกจ้างจะถูกนายจ้างหักเงินเดือนในอัตราร้อยละ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5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ของค่าจ้าง นายจ้างจะร่วมจ่ายสมทบด้วยในอัตราที่เท่ากัน คือร้อยละ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5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และรัฐบาลร่วมจ่ายสมทบด้วยในอัตราร้อยละ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>2.75</w:t>
      </w:r>
    </w:p>
    <w:p w:rsidR="002F3B65" w:rsidRPr="002F3B65" w:rsidRDefault="002F3B65" w:rsidP="0079081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/>
          <w:bCs/>
          <w:color w:val="333333"/>
          <w:sz w:val="24"/>
          <w:szCs w:val="24"/>
        </w:rPr>
        <w:lastRenderedPageBreak/>
        <w:t> </w:t>
      </w:r>
      <w:r w:rsidRPr="007A5671">
        <w:rPr>
          <w:rFonts w:ascii="TH SarabunPSK" w:hAnsi="TH SarabunPSK" w:cs="TH SarabunPSK"/>
          <w:b/>
          <w:bCs/>
          <w:color w:val="333333"/>
          <w:sz w:val="24"/>
          <w:szCs w:val="24"/>
          <w:cs/>
        </w:rPr>
        <w:t>ตารางแสดงอัตราการหักเงินสมทบกองทุนประกันสังคม</w:t>
      </w:r>
      <w:r>
        <w:rPr>
          <w:rFonts w:ascii="TH SarabunPSK" w:hAnsi="TH SarabunPSK" w:cs="TH SarabunPSK"/>
          <w:noProof/>
          <w:color w:val="333333"/>
          <w:sz w:val="24"/>
          <w:szCs w:val="24"/>
        </w:rPr>
        <w:drawing>
          <wp:inline distT="0" distB="0" distL="0" distR="0" wp14:anchorId="2049984D" wp14:editId="42647CB7">
            <wp:extent cx="2838450" cy="90187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ารางแสดงอัตราการหักเงินสมทบกองทุนประกันสังค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209" cy="90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7B" w:rsidRPr="007A5671" w:rsidRDefault="00CC6E7B" w:rsidP="002F3B65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2F3B65" w:rsidRPr="002F3B65" w:rsidRDefault="002F3B65" w:rsidP="002F3B65">
      <w:pPr>
        <w:pStyle w:val="2"/>
        <w:shd w:val="clear" w:color="auto" w:fill="FFFFFF"/>
        <w:spacing w:before="0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สิทธิประกันสังคม ที่ผู้ประกันตนจะได้รับมีอะไรบ้าง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>?</w:t>
      </w:r>
    </w:p>
    <w:p w:rsidR="002F3B65" w:rsidRPr="002F3B65" w:rsidRDefault="002F3B65" w:rsidP="002F3B65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สำหรับ สิทธิประกันสังคม ผู้ประกันตนจะได้รับสิทธิประโยชน์จากกองทุน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กองทุน ได้แก่ กองทุนประกันสังคม และกองทุนเงินทดแทน ซึ่งจะได้รับสิทธิประโยชน์ที่แตกต่างกันแล้วแต่กรณีในที่นี้ขอพูดถึงเงื่อนไขและสิทธิประโยชน์ของกองทุนประกันสังคมก่อนนะครับ สำหรับกองทุนทดแทนนั้นจะกล่าวถึงในบทความถัดไป</w:t>
      </w:r>
    </w:p>
    <w:p w:rsidR="002F3B65" w:rsidRPr="007A5671" w:rsidRDefault="002F3B65" w:rsidP="002F3B65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2F3B65" w:rsidRPr="002F3B65" w:rsidRDefault="002F3B65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2F3B65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1 </w:t>
      </w:r>
      <w:r w:rsidRPr="002F3B65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กรณีเจ็บป่วย</w:t>
      </w:r>
    </w:p>
    <w:p w:rsidR="002F3B65" w:rsidRPr="007A5671" w:rsidRDefault="002F3B65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6"/>
          <w:szCs w:val="6"/>
        </w:rPr>
      </w:pPr>
      <w:r w:rsidRPr="002F3B65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เงื่อนไขการใช้สิทธิ์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 :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 xml:space="preserve">ต้องจ่ายสมทบกองทุนประกันสังคมมาแล้วไม่น้อยกว่า 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t xml:space="preserve">3 </w:t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br/>
      </w:r>
      <w:r w:rsidRPr="002F3B65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  <w:r w:rsidRPr="002F3B65">
        <w:rPr>
          <w:rFonts w:ascii="TH SarabunPSK" w:hAnsi="TH SarabunPSK" w:cs="TH SarabunPSK"/>
          <w:color w:val="333333"/>
          <w:sz w:val="24"/>
          <w:szCs w:val="24"/>
        </w:rPr>
        <w:br/>
      </w:r>
      <w:r w:rsidRPr="002F3B65">
        <w:rPr>
          <w:rFonts w:ascii="TH SarabunPSK" w:hAnsi="TH SarabunPSK" w:cs="TH SarabunPSK"/>
          <w:color w:val="333333"/>
          <w:sz w:val="24"/>
          <w:szCs w:val="24"/>
          <w:cs/>
        </w:rPr>
        <w:t>สามารถสรุปการบริการทางการแพทย์ได้ตามแผนภาพดังนี้</w:t>
      </w:r>
    </w:p>
    <w:p w:rsid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/>
          <w:noProof/>
          <w:color w:val="333333"/>
          <w:sz w:val="24"/>
          <w:szCs w:val="24"/>
        </w:rPr>
        <w:drawing>
          <wp:inline distT="0" distB="0" distL="0" distR="0" wp14:anchorId="3C87ED71" wp14:editId="45ACEE1A">
            <wp:extent cx="2057246" cy="1076533"/>
            <wp:effectExtent l="0" t="0" r="63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ภาพบริการทางการแพทย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37" cy="107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671" w:rsidRPr="007A5671" w:rsidRDefault="007A5671" w:rsidP="007A567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ในกรณีเจ็บป่วยสามารถเข้ารับการรักษาในสถานพยาบาลตามบัตรรับรองสิทธิได้โดยไม่ต้องเสียค่าใช้จ่ายใดๆ ในกรณีที่เข้ารับการรักษาในโรงพยาบาลอื่นโดยที่ได้สำรองจ่ายค่ารักษาพยาบาลไปก่อน สามารถเบิกคืนจากสำนักงานประกันสังคมในอัตราที่กำหนดดังนี้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เข้ารับการรักษาในสถานพยาบาลของรัฐ การรักษาทั้งอุบัติเหตุหรือเจ็บป่วย สามารถเข้ารับการรักษาได้ไม่จำกัดจำนวนครั้ง ในกรณีเป็นผู้ป่วยนอก เบิกได้เท่าที่จ่ายจริงตามความจำเป็น และในกรณีเป็นผู้ป่วยใน เบิกได้ตามที่จ่ายจริง ยกเว้น ค่าห้องและค่าอาหาร เบิกได้ไม่เกินวันละ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700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บาท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เข้ารับการรักษาในสถานพยาบาลของเอกชน กรณีผู้ป่วยนอกเบิกค่ารักษาได้ไม่เกิน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1,000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บาท กรณีผู้ป่วยใน ค่ารักษาพยาบาลกรณีไม่ได้รักษาในห้อง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ICU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เบิกได้ไม่เกินวันละ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2,000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บาท ค่าห้องค่าอาหารไม่เกินวันละ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700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บาท ค่าห้องกรณีรักษาในห้อง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ICU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เบิกได้ไม่เกินวันละ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4,500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บาท กรณีต้องผ่าตัดใหญ่เบิกได้ไม่เกินครั้งละ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8,000 – 16,000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บาทตามระยะเวลาการผ่าตัด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lastRenderedPageBreak/>
        <w:t xml:space="preserve">   -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กรณีทันตกรรม เข้ารับบริการ ณ สถานพยาบาลที่ทำความตกลงกับสำนักงานประกันสังคม (ตรวจสอบรายชื่อสถานพยาบาลได้จาก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> </w:t>
      </w:r>
      <w:hyperlink r:id="rId8" w:tgtFrame="_blank" w:history="1">
        <w:r w:rsidR="007A5671" w:rsidRPr="007A5671">
          <w:rPr>
            <w:rFonts w:ascii="TH SarabunPSK" w:eastAsia="Times New Roman" w:hAnsi="TH SarabunPSK" w:cs="TH SarabunPSK"/>
            <w:color w:val="2898CB"/>
            <w:sz w:val="24"/>
            <w:szCs w:val="24"/>
            <w:bdr w:val="none" w:sz="0" w:space="0" w:color="auto" w:frame="1"/>
            <w:cs/>
          </w:rPr>
          <w:t>สำนักงานประกันสังคม</w:t>
        </w:r>
      </w:hyperlink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 )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สามารถรับค่าบริการทางการแพทย์ได้ตามที่จ่ายจริงไม่เกิน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900 </w:t>
      </w:r>
      <w:r w:rsidR="007A5671" w:rsidRPr="007A5671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บาทต่อปี</w:t>
      </w:r>
    </w:p>
    <w:p w:rsidR="007A5671" w:rsidRPr="007A5671" w:rsidRDefault="007A5671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2 </w:t>
      </w: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กรณีคลอดบุตร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 :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ต้องจ่ายเงินสมทบกองทุนประกันสังคมมาแล้วไม่ต่ำกว่า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15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7A567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สามารถเบิกค่าคลอดบุตรได้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13,000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บาทต่อการคลอดบุตร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ครั้ง (ไม่จำกัดจำนวนครั้ง)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ผู้ประกันตนหญิงได้รับเงินสงเคราะห์จากการลาคลอดเหมาจ่ายในอัตราร้อยละ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ของเงินเดือนเป็นระยะเวลา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90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วัน (ใช้สิทธิได้เฉพาะบุตรคนที่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และ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เท่านั้น)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กรณีสามีและภรรยาเป็นผู้ประกันตนทั้งคู่ สามารถเลือกใช้สิทธิได้เพียงฝ่ายใดฝ่ายหนึ่ง</w:t>
      </w:r>
    </w:p>
    <w:p w:rsidR="007A5671" w:rsidRPr="007A5671" w:rsidRDefault="007A5671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3 </w:t>
      </w: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กรณีทุพพลภาพ</w:t>
      </w:r>
    </w:p>
    <w:p w:rsidR="00790811" w:rsidRPr="00790811" w:rsidRDefault="007A5671" w:rsidP="007A56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 :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ต้องจ่ายเงินสมทบกองทุนประกันสังคมไม่น้อยกว่า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3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รับเงินทดแทนขาดรายได้ร้อยละ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ของค่าจ้างเป็นรายเดือนตลอดชีวิตในกรณีทุพพลภาพร้ายแรง หากไม่ร้ายแรงจะได้รับตามหลักเกณฑ์และระยะเวลาตามที่ประกาศฯกำหนด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รับค่าบริการทางการแพทย์ หากเข้ารับการรักษาที่โรงพยาบาลของรัฐ กองทุนประกันสังคมจะจ่ายให้เท่าที่จ่ายจริงตามจำเป็นและสมควร หากเข้ารับการรักษาที่โรงพยาบาลเอกชน ในกรณีเป็นผู้ป่วยนอก กองทุนประกันสังคมจะจ่ายให้เดือนละไม่เกิน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2,000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บาท ในกรณีเป็นผู้ป่วยใน กองทุนประกันสังคมจะจ่ายให้เดือนละไม่เกิน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4,000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บาท ในส่</w:t>
      </w:r>
      <w:r w:rsidR="007A5671">
        <w:rPr>
          <w:rFonts w:ascii="TH SarabunPSK" w:hAnsi="TH SarabunPSK" w:cs="TH SarabunPSK"/>
          <w:color w:val="333333"/>
          <w:sz w:val="24"/>
          <w:szCs w:val="24"/>
          <w:cs/>
        </w:rPr>
        <w:t>วนของค่ารถและค่าบริการทางการแพท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ย์ จะได้รับการเหมาจ่ายไม่เกินเดือนละ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บาท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ได้รับเงินบำเหน็จชราภาพเมื่อมีมติให้เป็นผู้ทุพพลภาพ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หากผู้ทุพพลภาพเสียชีวิต ผู้จัดการศพมีสิทธิได้รับค่าทำศพ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40,000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บาท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ได้รับเงินสงเคราะห์เสียชีวิต หากผู้ทุพพลภาพจ่ายเงินสมทบมาแล้ว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3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ปีแต่ไม่ถึง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ปีจะได้รับเงินสงเคราะห์เท่ากับค่าจ้าง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 แต่หากจ่ายเงินสมทบมาแล้วตั้งแต่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ปีขึ้นไปจะได้รับเงินสงเคราะห์เท่ากับค่าจ้าง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7A5671" w:rsidP="00790811">
      <w:pPr>
        <w:pStyle w:val="4"/>
        <w:numPr>
          <w:ilvl w:val="0"/>
          <w:numId w:val="16"/>
        </w:numPr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กรณีเสียชีวิต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 :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สาเหตุการเสียชีวิตต้องไม่เกิดจากการทำงาน และจ่ายเงินสมทบมาแล้ว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  <w:t> </w:t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9081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ผู้จัดการศพสามารถขอค่าทำศพได้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40,000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>บาท</w:t>
      </w:r>
    </w:p>
    <w:p w:rsidR="007A5671" w:rsidRPr="0079081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lastRenderedPageBreak/>
        <w:t xml:space="preserve">  -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เงินสงเคราะห์ กองทุนประกันสังคมจะจ่ายให้บุคคลที่มีชื่อระบุอยู่ในหนังสือระบุให้เป็นผู้รับเงินสงเคราะห์กรณีผู้ประกันตนเสียชีวิต หากไม่มีหนังสือระบุไว้ต้องนำมาเฉลี่ยให้ บิดามารดา หรือ สามีหรือภรรยา หรือบุตร ในจำนวนที่เท่ากัน ซึ่งจะได้เงินสงเคราะห์ดังนี้ หากผู้เสียชีวิตจ่ายเงินสมทบมาแล้วตั้งแต่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36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เดือนขึ้นไป แต่ไม่ถึง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120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เดือนจะได้รับเงินสงเคราะห์เท่ากับค่าจ้าง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 หากผู้เสียชีวิตจ่ายเงินสมทบตั้งแต่ไม่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120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เดือนขึ้นไป จะได้เงินสงเคราะห์เท่ากับค่าจ้าง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</w:rPr>
        <w:t xml:space="preserve">6 </w:t>
      </w:r>
      <w:r w:rsidR="007A5671" w:rsidRPr="0079081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ทายาทสามารถขอรับคืนเงินกรณีชราภาพได้ภายใน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ปี (ดูรายละเอียดที่กรณีชราภาพ)</w:t>
      </w:r>
    </w:p>
    <w:p w:rsidR="007A5671" w:rsidRPr="007A5671" w:rsidRDefault="007A5671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5 </w:t>
      </w: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กรณีสงเคราะห์บุตร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 :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จ่ายเงินสมทบมาแล้วไม่น้อยกว่า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12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 เป็นบุตรที่ชอบด้วยกฎหมาย ยกเว้น บุตรบุญธรรม หรือบุตรที่ยกให้เป็นบุตรบุญธรรมของคนอื่น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ได้รับเงินสงเคราะห์บุตรเหมาจ่ายเดือนละ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400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บาท ตั้งแต่บุตรอายุแรกเกิดจนถึง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ปีบริบูรณ์</w:t>
      </w:r>
    </w:p>
    <w:p w:rsidR="007A5671" w:rsidRPr="0079081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สามารถขอใช้สิทธิ์ได้ไม่เกิน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3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คน</w:t>
      </w:r>
    </w:p>
    <w:p w:rsidR="007A5671" w:rsidRPr="007A5671" w:rsidRDefault="007A5671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6 </w:t>
      </w: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กรณีชราภาพ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แยกเป็น 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t xml:space="preserve">2 </w:t>
      </w:r>
      <w:r w:rsidRPr="007A5671">
        <w:rPr>
          <w:rFonts w:ascii="TH SarabunPSK" w:hAnsi="TH SarabunPSK" w:cs="TH SarabunPSK"/>
          <w:color w:val="333333"/>
          <w:sz w:val="24"/>
          <w:szCs w:val="24"/>
          <w:cs/>
        </w:rPr>
        <w:t>กรณีดังนี้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u w:val="single"/>
          <w:cs/>
        </w:rPr>
        <w:t>กรณีบำนาญชราภาพ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ต้องจ่ายเงินสมทบมาแล้วไม่น้อยกว่า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 (ไม่ต้องจ่าย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เดือนติดต่อกัน)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มีอายุครบ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55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ปีบริบูรณ์ และความเป็นผู้ประกันตนสิ้นสุดลง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ถ้าจ่ายเงินสมทบมาแล้วไม่น้อยกว่า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เดือนจะได้รับเงินบำนาญชราภาพเป็นรายเดือน ในอัตราร้อยละ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20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ของค่าจ้างเฉลี่ย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เดือนสุดท้าย</w:t>
      </w:r>
    </w:p>
    <w:p w:rsidR="007A5671" w:rsidRPr="007A5671" w:rsidRDefault="00790811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ถ้าจ่ายเงินสมทบเกิน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เดือนจะได้รับการปรับเพิ่มบำนาญชราภาพอีกร้อยละ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1.5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สำหรับระยะเวลาที่จ่ายเงินสมทบเกิน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เดือนทุกๆ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เดือนที่จ่ายเงินสมทบเกิน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เดือนนั้น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u w:val="single"/>
          <w:cs/>
        </w:rPr>
        <w:t>กรณีบำเหน็จชราภาพ</w:t>
      </w:r>
      <w:r w:rsidRPr="007A5671">
        <w:rPr>
          <w:rFonts w:ascii="TH SarabunPSK" w:hAnsi="TH SarabunPSK" w:cs="TH SarabunPSK"/>
          <w:color w:val="333333"/>
          <w:sz w:val="24"/>
          <w:szCs w:val="24"/>
        </w:rPr>
        <w:br/>
      </w: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เงื่อนไขการใช้สิทธิ</w:t>
      </w:r>
    </w:p>
    <w:p w:rsidR="007A5671" w:rsidRPr="007A5671" w:rsidRDefault="00644F86" w:rsidP="00790811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จ่ายเงินสมทบไม่ครบ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มีอายุครบ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55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ปีบริบูรณ์ หรือเป็นผู้ทุพพลภาพ หรือถึงแก่ความตาย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ความเป็นผู้ประกันตนสิ้นสุดลง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ถ้าจ่ายเงินสมทบต่ำกว่า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 จะได้รับเงินบำเหน็จชราภาพเท่ากับจำนวนเงินสมทบที่ผู้ประกันตนจ่ายเงินสมทบ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lastRenderedPageBreak/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ถ้าจ่ายเงินสมทบตั้งแต่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12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เดือนขึ้นไป จะได้รับเงินบำเหน็จชราภาพเท่ากับจำนวนเงินสมทบที่ผู้ประกันตนและนายจ้างจ่ายสมทบ พร้อมทั้งผลประโยชน์ตอบแทนที่สำนักงานประกันสังคมประกาศกำหนด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กรณีผู้รับเงินบำนาญชราภาพถึงแก่ความตายภายใน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เดือนนับตั้งแต่ได้สิทธิบำนาญชราภาพ จะได้รับเงินบำเหน็จชราภาพจำนวน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เท่าของเงินบำนาญชราภาพรายเดือนที่ได้รับเดือนสุดท้ายก่อนเสียชีวิต</w:t>
      </w:r>
    </w:p>
    <w:p w:rsidR="007A5671" w:rsidRPr="00790811" w:rsidRDefault="007A5671" w:rsidP="007908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color w:val="333333"/>
          <w:sz w:val="6"/>
          <w:szCs w:val="6"/>
        </w:rPr>
      </w:pPr>
    </w:p>
    <w:p w:rsidR="007A5671" w:rsidRPr="007A5671" w:rsidRDefault="007A5671" w:rsidP="007A5671">
      <w:pPr>
        <w:pStyle w:val="4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</w:pP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</w:rPr>
        <w:t xml:space="preserve">7 </w:t>
      </w:r>
      <w:r w:rsidRPr="007A5671">
        <w:rPr>
          <w:rFonts w:ascii="TH SarabunPSK" w:hAnsi="TH SarabunPSK" w:cs="TH SarabunPSK"/>
          <w:b w:val="0"/>
          <w:bCs w:val="0"/>
          <w:color w:val="333333"/>
          <w:sz w:val="24"/>
          <w:szCs w:val="24"/>
          <w:cs/>
        </w:rPr>
        <w:t>กรณีว่างงาน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เงื่อนไขการใช้ สิทธิประกันสังคม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จ่ายเงินสมทบมาแล้ว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มีระยะเวลาว่างงานตั้งแต่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8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วันขึ้นไป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ผู้ประกันตนขึ้นทะเบียนเป็นผู้ว่างงานผ่าน เว็บไซต์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> </w:t>
      </w:r>
      <w:hyperlink r:id="rId9" w:tgtFrame="_blank" w:history="1">
        <w:r w:rsidR="007A5671" w:rsidRPr="007A5671">
          <w:rPr>
            <w:rStyle w:val="a8"/>
            <w:rFonts w:ascii="TH SarabunPSK" w:hAnsi="TH SarabunPSK" w:cs="TH SarabunPSK"/>
            <w:color w:val="2898CB"/>
            <w:sz w:val="24"/>
            <w:szCs w:val="24"/>
            <w:bdr w:val="none" w:sz="0" w:space="0" w:color="auto" w:frame="1"/>
            <w:cs/>
          </w:rPr>
          <w:t>กรมการจัดหางาน</w:t>
        </w:r>
      </w:hyperlink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> 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ของรัฐภายใน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30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วันนับแต่วันที่ลาออกจากงานหรือถูกเลิกจ้าง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รายงานตัวเป็นผู้ว่างงานผ่าน เว็บไซต์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> </w:t>
      </w:r>
      <w:hyperlink r:id="rId10" w:tgtFrame="_blank" w:history="1">
        <w:r w:rsidR="007A5671" w:rsidRPr="007A5671">
          <w:rPr>
            <w:rStyle w:val="a8"/>
            <w:rFonts w:ascii="TH SarabunPSK" w:hAnsi="TH SarabunPSK" w:cs="TH SarabunPSK"/>
            <w:color w:val="2898CB"/>
            <w:sz w:val="24"/>
            <w:szCs w:val="24"/>
            <w:bdr w:val="none" w:sz="0" w:space="0" w:color="auto" w:frame="1"/>
            <w:cs/>
          </w:rPr>
          <w:t>กรมการจัดหางาน</w:t>
        </w:r>
      </w:hyperlink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> 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ของรัฐ ไม่น้อยกว่าเดือนละ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ครั้ง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เป็นผู้มีความสามารถในการทำงานและพร้อมจะทำงานตามที่สำนักงานจัดหางานของรัฐจัดหาให้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ไม่ปฏิเสธที่จะฝึกงาน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จ่ายเงินสมทบมาแล้ว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6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เดือน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ต้องไม่ถูกเลิกจ้างในกรณี ทุจริตต่อหน้าที่ หรือ จงใจให้นายจ้างได้รับความเสียหาย หรือทำผิดกฎหมายกรณีร้ายแรง หรือ ละทิ้งหน้าที่เป็นเวลา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7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วันติดต่อกันโดยไม่มีเหตุอันควร หรือ ได้รับโทษจำคุกตามคำพิพากษา และไม่ใช่ผู้ได้รับประโยชน์ทดแทนในกรณีชราภาพ</w:t>
      </w:r>
    </w:p>
    <w:p w:rsidR="007A5671" w:rsidRPr="007A5671" w:rsidRDefault="007A5671" w:rsidP="007A5671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24"/>
          <w:szCs w:val="24"/>
        </w:rPr>
      </w:pPr>
      <w:r w:rsidRPr="007A5671">
        <w:rPr>
          <w:rStyle w:val="a4"/>
          <w:rFonts w:ascii="TH SarabunPSK" w:hAnsi="TH SarabunPSK" w:cs="TH SarabunPSK"/>
          <w:color w:val="333333"/>
          <w:sz w:val="24"/>
          <w:szCs w:val="24"/>
          <w:cs/>
        </w:rPr>
        <w:t>สิทธิประโยชน์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ในกรณีที่ถูกเลิกจ้าง จะได้รับเงินทดแทนระหว่างการว่างงานปีละไม่เกิน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วันในอัตราร้อยละ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50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ของค่าจ้างเฉลี่ย ซึ่งค่าจ้างเฉลี่ยสูงสุดไม่เกิน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15,000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บาท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ในกรณีลาออกหรือสิ้นสุดสัญญาจ้างตามระยะเวลา จะได้รับเงินทดแทนระหว่างว่างงานปีละไม่เกิน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90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วันในอัตราร้อยละ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30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ของค่าจ้างเฉลี่ยซึ่งค่าจ้างเฉลี่ยสูงสุดไม่เกิน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15,000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บาท</w:t>
      </w:r>
    </w:p>
    <w:p w:rsidR="00644F86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กรณีที่ว่างงานเพราะถูกเลิกจ้างมากกว่า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ครั้งใน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ปีจะมีสิทธิได้รับเงินทดแทนทุกครั้งรวมกันไม่เกิน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180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วัน</w:t>
      </w:r>
    </w:p>
    <w:p w:rsidR="007A5671" w:rsidRPr="007A5671" w:rsidRDefault="00644F86" w:rsidP="00644F86">
      <w:pPr>
        <w:shd w:val="clear" w:color="auto" w:fill="FFFFFF"/>
        <w:spacing w:after="0" w:line="240" w:lineRule="auto"/>
        <w:rPr>
          <w:rFonts w:ascii="TH SarabunPSK" w:hAnsi="TH SarabunPSK" w:cs="TH SarabunPSK"/>
          <w:color w:val="333333"/>
          <w:sz w:val="24"/>
          <w:szCs w:val="24"/>
        </w:rPr>
      </w:pPr>
      <w:r>
        <w:rPr>
          <w:rFonts w:ascii="TH SarabunPSK" w:hAnsi="TH SarabunPSK" w:cs="TH SarabunPSK" w:hint="cs"/>
          <w:color w:val="333333"/>
          <w:sz w:val="24"/>
          <w:szCs w:val="24"/>
          <w:cs/>
        </w:rPr>
        <w:t xml:space="preserve">  -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กรณีว่างเงินเพราะลาออกหรือสิ้นสุดสัญญาจ้างมากกว่า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ครั้งใน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1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 xml:space="preserve">ปีจะมีสิทธิได้รับเงินทดแทนรวมกันไม่เกิน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</w:rPr>
        <w:t xml:space="preserve">90 </w:t>
      </w:r>
      <w:r w:rsidR="007A5671" w:rsidRPr="007A5671">
        <w:rPr>
          <w:rFonts w:ascii="TH SarabunPSK" w:hAnsi="TH SarabunPSK" w:cs="TH SarabunPSK"/>
          <w:color w:val="333333"/>
          <w:sz w:val="24"/>
          <w:szCs w:val="24"/>
          <w:cs/>
        </w:rPr>
        <w:t>วัน</w:t>
      </w:r>
    </w:p>
    <w:p w:rsidR="000F01F7" w:rsidRPr="000F01F7" w:rsidRDefault="000F01F7" w:rsidP="007A5671">
      <w:pPr>
        <w:spacing w:after="0" w:line="240" w:lineRule="auto"/>
        <w:jc w:val="center"/>
        <w:rPr>
          <w:rFonts w:ascii="kt_smarn seree" w:hAnsi="kt_smarn seree" w:cs="kt_smarn seree"/>
          <w:sz w:val="24"/>
          <w:szCs w:val="24"/>
        </w:rPr>
      </w:pPr>
      <w:r w:rsidRPr="000F01F7">
        <w:rPr>
          <w:rFonts w:ascii="kt_smarn seree" w:hAnsi="kt_smarn seree" w:cs="kt_smarn seree"/>
          <w:sz w:val="24"/>
          <w:szCs w:val="24"/>
          <w:cs/>
        </w:rPr>
        <w:t xml:space="preserve">โดย </w:t>
      </w:r>
    </w:p>
    <w:p w:rsidR="000F01F7" w:rsidRDefault="000F01F7" w:rsidP="007A5671">
      <w:pPr>
        <w:spacing w:after="0" w:line="240" w:lineRule="auto"/>
        <w:jc w:val="center"/>
        <w:rPr>
          <w:rFonts w:ascii="kt_smarn seree" w:hAnsi="kt_smarn seree" w:cs="kt_smarn seree"/>
          <w:sz w:val="28"/>
        </w:rPr>
      </w:pPr>
      <w:r>
        <w:rPr>
          <w:rFonts w:ascii="kt_smarn seree" w:hAnsi="kt_smarn seree" w:cs="kt_smarn seree"/>
          <w:noProof/>
          <w:sz w:val="28"/>
        </w:rPr>
        <w:drawing>
          <wp:inline distT="0" distB="0" distL="0" distR="0">
            <wp:extent cx="352425" cy="35242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x10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F86" w:rsidRPr="000F01F7" w:rsidRDefault="000F01F7" w:rsidP="007A5671">
      <w:pPr>
        <w:spacing w:after="0" w:line="240" w:lineRule="auto"/>
        <w:jc w:val="center"/>
        <w:rPr>
          <w:rFonts w:ascii="kt_smarn seree" w:hAnsi="kt_smarn seree" w:cs="kt_smarn seree"/>
          <w:sz w:val="24"/>
          <w:szCs w:val="24"/>
          <w:cs/>
        </w:rPr>
      </w:pPr>
      <w:r w:rsidRPr="000F01F7">
        <w:rPr>
          <w:rFonts w:ascii="kt_smarn seree" w:hAnsi="kt_smarn seree" w:cs="kt_smarn seree"/>
          <w:sz w:val="24"/>
          <w:szCs w:val="24"/>
          <w:cs/>
        </w:rPr>
        <w:t>องค์การบริหารส่วนตำบลสินปุน</w:t>
      </w:r>
    </w:p>
    <w:p w:rsidR="00644F86" w:rsidRDefault="00644F86" w:rsidP="007A56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inline distT="0" distB="0" distL="0" distR="0">
            <wp:extent cx="2090345" cy="1952625"/>
            <wp:effectExtent l="0" t="0" r="571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ันสังคมม_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14" cy="1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DC3381">
      <w:pPr>
        <w:spacing w:after="0" w:line="240" w:lineRule="auto"/>
        <w:rPr>
          <w:rFonts w:ascii="TH SarabunPSK" w:hAnsi="TH SarabunPSK" w:cs="TH SarabunPSK"/>
          <w:noProof/>
          <w:sz w:val="24"/>
          <w:szCs w:val="24"/>
        </w:rPr>
      </w:pP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inline distT="0" distB="0" distL="0" distR="0">
            <wp:extent cx="2774814" cy="1006015"/>
            <wp:effectExtent l="0" t="0" r="6985" b="381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ันสังคมม_we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65" cy="100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81" w:rsidRDefault="00DC3381" w:rsidP="007A56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sectPr w:rsidR="00DC3381" w:rsidSect="00644F86">
      <w:pgSz w:w="16838" w:h="11906" w:orient="landscape"/>
      <w:pgMar w:top="284" w:right="295" w:bottom="284" w:left="289" w:header="709" w:footer="709" w:gutter="0"/>
      <w:cols w:num="3" w:space="2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kt_smarn seree">
    <w:panose1 w:val="02000000000000000000"/>
    <w:charset w:val="00"/>
    <w:family w:val="auto"/>
    <w:pitch w:val="variable"/>
    <w:sig w:usb0="A10002AF" w:usb1="500078FB" w:usb2="00000000" w:usb3="00000000" w:csb0="0001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B6E"/>
    <w:multiLevelType w:val="multilevel"/>
    <w:tmpl w:val="CBF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32DF9"/>
    <w:multiLevelType w:val="multilevel"/>
    <w:tmpl w:val="C58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213A0"/>
    <w:multiLevelType w:val="multilevel"/>
    <w:tmpl w:val="4B9A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E5E11"/>
    <w:multiLevelType w:val="hybridMultilevel"/>
    <w:tmpl w:val="09EAB0DE"/>
    <w:lvl w:ilvl="0" w:tplc="A61A9B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D55ED"/>
    <w:multiLevelType w:val="multilevel"/>
    <w:tmpl w:val="497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CE45C6"/>
    <w:multiLevelType w:val="multilevel"/>
    <w:tmpl w:val="24CE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EB5608"/>
    <w:multiLevelType w:val="multilevel"/>
    <w:tmpl w:val="8CB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9B4DAF"/>
    <w:multiLevelType w:val="multilevel"/>
    <w:tmpl w:val="DE0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336A6F"/>
    <w:multiLevelType w:val="multilevel"/>
    <w:tmpl w:val="DB6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094D0A"/>
    <w:multiLevelType w:val="multilevel"/>
    <w:tmpl w:val="A0B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9F3FFD"/>
    <w:multiLevelType w:val="multilevel"/>
    <w:tmpl w:val="5C9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E08DA"/>
    <w:multiLevelType w:val="hybridMultilevel"/>
    <w:tmpl w:val="E6B8E526"/>
    <w:lvl w:ilvl="0" w:tplc="021643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659"/>
    <w:multiLevelType w:val="multilevel"/>
    <w:tmpl w:val="F08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671F3"/>
    <w:multiLevelType w:val="hybridMultilevel"/>
    <w:tmpl w:val="9F840654"/>
    <w:lvl w:ilvl="0" w:tplc="627CA886">
      <w:start w:val="3"/>
      <w:numFmt w:val="bullet"/>
      <w:lvlText w:val="-"/>
      <w:lvlJc w:val="left"/>
      <w:pPr>
        <w:ind w:left="4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66662711"/>
    <w:multiLevelType w:val="multilevel"/>
    <w:tmpl w:val="F9F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5E6DDE"/>
    <w:multiLevelType w:val="multilevel"/>
    <w:tmpl w:val="791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79"/>
    <w:rsid w:val="000F01F7"/>
    <w:rsid w:val="002F3B65"/>
    <w:rsid w:val="003475CE"/>
    <w:rsid w:val="00644F86"/>
    <w:rsid w:val="00790811"/>
    <w:rsid w:val="007A5671"/>
    <w:rsid w:val="008A2F1A"/>
    <w:rsid w:val="008C69D3"/>
    <w:rsid w:val="008D6D79"/>
    <w:rsid w:val="00CC6E7B"/>
    <w:rsid w:val="00D67164"/>
    <w:rsid w:val="00D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16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716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7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671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67164"/>
    <w:rPr>
      <w:b/>
      <w:bCs/>
    </w:rPr>
  </w:style>
  <w:style w:type="paragraph" w:styleId="a5">
    <w:name w:val="List Paragraph"/>
    <w:basedOn w:val="a"/>
    <w:uiPriority w:val="34"/>
    <w:qFormat/>
    <w:rsid w:val="002F3B65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semiHidden/>
    <w:rsid w:val="002F3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F3B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3B6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3B6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8">
    <w:name w:val="Hyperlink"/>
    <w:basedOn w:val="a0"/>
    <w:uiPriority w:val="99"/>
    <w:semiHidden/>
    <w:unhideWhenUsed/>
    <w:rsid w:val="007A5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16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716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7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671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67164"/>
    <w:rPr>
      <w:b/>
      <w:bCs/>
    </w:rPr>
  </w:style>
  <w:style w:type="paragraph" w:styleId="a5">
    <w:name w:val="List Paragraph"/>
    <w:basedOn w:val="a"/>
    <w:uiPriority w:val="34"/>
    <w:qFormat/>
    <w:rsid w:val="002F3B65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semiHidden/>
    <w:rsid w:val="002F3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F3B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F3B6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3B6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8">
    <w:name w:val="Hyperlink"/>
    <w:basedOn w:val="a0"/>
    <w:uiPriority w:val="99"/>
    <w:semiHidden/>
    <w:unhideWhenUsed/>
    <w:rsid w:val="007A5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o.go.th/wpr/uploads/uploadImages/file/1_506-2.pdf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pui.doe.go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ui.doe.go.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ITCOM</cp:lastModifiedBy>
  <cp:revision>6</cp:revision>
  <cp:lastPrinted>2021-07-12T03:11:00Z</cp:lastPrinted>
  <dcterms:created xsi:type="dcterms:W3CDTF">2018-05-04T06:08:00Z</dcterms:created>
  <dcterms:modified xsi:type="dcterms:W3CDTF">2021-07-12T03:11:00Z</dcterms:modified>
</cp:coreProperties>
</file>